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1485" w:rsidRPr="00F61485" w:rsidRDefault="0039650F" w:rsidP="00F6148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РОССИЙСКАЯ </w:t>
      </w:r>
      <w:r w:rsidR="00F61485" w:rsidRPr="00F61485">
        <w:rPr>
          <w:sz w:val="28"/>
          <w:szCs w:val="28"/>
          <w:lang w:eastAsia="ru-RU"/>
        </w:rPr>
        <w:t>ФЕДЕРАЦИЯ</w:t>
      </w:r>
    </w:p>
    <w:p w:rsidR="00F61485" w:rsidRPr="00F61485" w:rsidRDefault="00F61485" w:rsidP="00F61485">
      <w:pPr>
        <w:jc w:val="center"/>
        <w:rPr>
          <w:sz w:val="28"/>
          <w:szCs w:val="28"/>
          <w:lang w:eastAsia="ru-RU"/>
        </w:rPr>
      </w:pPr>
      <w:r w:rsidRPr="00F61485">
        <w:rPr>
          <w:sz w:val="28"/>
          <w:szCs w:val="28"/>
          <w:lang w:eastAsia="ru-RU"/>
        </w:rPr>
        <w:t>АДМИНИСТРАЦИЯ МУЧКАПСКОГО РАЙОНА</w:t>
      </w:r>
    </w:p>
    <w:p w:rsidR="00F61485" w:rsidRPr="00F61485" w:rsidRDefault="00F61485" w:rsidP="00F61485">
      <w:pPr>
        <w:jc w:val="center"/>
        <w:rPr>
          <w:sz w:val="28"/>
          <w:szCs w:val="28"/>
          <w:lang w:eastAsia="ru-RU"/>
        </w:rPr>
      </w:pPr>
      <w:r w:rsidRPr="00F61485">
        <w:rPr>
          <w:sz w:val="28"/>
          <w:szCs w:val="28"/>
          <w:lang w:eastAsia="ru-RU"/>
        </w:rPr>
        <w:t>ТАМБОВСКОЙ ОБЛАСТИ</w:t>
      </w:r>
    </w:p>
    <w:p w:rsidR="00F61485" w:rsidRPr="00F61485" w:rsidRDefault="00F61485" w:rsidP="00F61485">
      <w:pPr>
        <w:jc w:val="center"/>
        <w:rPr>
          <w:sz w:val="28"/>
          <w:szCs w:val="28"/>
          <w:lang w:eastAsia="ru-RU"/>
        </w:rPr>
      </w:pPr>
    </w:p>
    <w:p w:rsidR="00F61485" w:rsidRPr="00F61485" w:rsidRDefault="0039650F" w:rsidP="00F6148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МУНИЦИПАЛЬНОЕ </w:t>
      </w:r>
      <w:bookmarkStart w:id="0" w:name="_GoBack"/>
      <w:bookmarkEnd w:id="0"/>
      <w:r w:rsidR="00F61485" w:rsidRPr="00F61485">
        <w:rPr>
          <w:sz w:val="28"/>
          <w:szCs w:val="28"/>
          <w:lang w:eastAsia="ru-RU"/>
        </w:rPr>
        <w:t xml:space="preserve">БЮДЖЕТНОЕ ОБРАЗОВАТЕЛЬНОЕ УЧРЕЖДЕНИЕ ДОПОЛНИТЕЛЬНОГО ОБРАЗОВАНИЯ  </w:t>
      </w:r>
    </w:p>
    <w:p w:rsidR="00F61485" w:rsidRPr="00F61485" w:rsidRDefault="00F61485" w:rsidP="00F61485">
      <w:pPr>
        <w:jc w:val="center"/>
        <w:rPr>
          <w:sz w:val="28"/>
          <w:szCs w:val="28"/>
          <w:lang w:eastAsia="ru-RU"/>
        </w:rPr>
      </w:pPr>
      <w:r w:rsidRPr="00F61485">
        <w:rPr>
          <w:sz w:val="28"/>
          <w:szCs w:val="28"/>
          <w:lang w:eastAsia="ru-RU"/>
        </w:rPr>
        <w:t>ДЕТСКО-ЮНОШЕСКАЯ СПОРТИВНАЯ ШКОЛА «САЛЮТ»</w:t>
      </w:r>
    </w:p>
    <w:p w:rsidR="00F61485" w:rsidRPr="00F61485" w:rsidRDefault="00F61485" w:rsidP="00F61485">
      <w:pPr>
        <w:jc w:val="center"/>
        <w:rPr>
          <w:lang w:eastAsia="ru-RU"/>
        </w:rPr>
      </w:pPr>
    </w:p>
    <w:p w:rsidR="00F61485" w:rsidRPr="00F61485" w:rsidRDefault="00F61485" w:rsidP="00F61485">
      <w:pPr>
        <w:jc w:val="center"/>
        <w:rPr>
          <w:sz w:val="28"/>
          <w:szCs w:val="28"/>
          <w:lang w:eastAsia="ru-RU"/>
        </w:rPr>
      </w:pPr>
    </w:p>
    <w:p w:rsidR="00F61485" w:rsidRPr="00F61485" w:rsidRDefault="00F61485" w:rsidP="00F61485">
      <w:pPr>
        <w:tabs>
          <w:tab w:val="left" w:pos="2340"/>
          <w:tab w:val="center" w:pos="4677"/>
        </w:tabs>
        <w:jc w:val="center"/>
        <w:rPr>
          <w:b/>
          <w:sz w:val="28"/>
          <w:szCs w:val="28"/>
          <w:lang w:eastAsia="ru-RU"/>
        </w:rPr>
      </w:pPr>
      <w:r w:rsidRPr="00F61485">
        <w:rPr>
          <w:b/>
          <w:sz w:val="28"/>
          <w:szCs w:val="28"/>
          <w:lang w:eastAsia="ru-RU"/>
        </w:rPr>
        <w:t>П Р И К А З</w:t>
      </w:r>
    </w:p>
    <w:p w:rsidR="00F61485" w:rsidRPr="00F61485" w:rsidRDefault="00F61485" w:rsidP="00F61485">
      <w:pPr>
        <w:tabs>
          <w:tab w:val="left" w:pos="2340"/>
          <w:tab w:val="center" w:pos="4677"/>
        </w:tabs>
        <w:ind w:left="-720" w:hanging="360"/>
        <w:jc w:val="center"/>
        <w:rPr>
          <w:b/>
          <w:sz w:val="28"/>
          <w:szCs w:val="28"/>
          <w:lang w:eastAsia="ru-RU"/>
        </w:rPr>
      </w:pPr>
    </w:p>
    <w:p w:rsidR="00F61485" w:rsidRPr="00F61485" w:rsidRDefault="00F61485" w:rsidP="00F61485">
      <w:pPr>
        <w:tabs>
          <w:tab w:val="left" w:pos="6105"/>
        </w:tabs>
        <w:ind w:left="-720"/>
        <w:jc w:val="center"/>
        <w:rPr>
          <w:sz w:val="28"/>
          <w:szCs w:val="28"/>
          <w:lang w:eastAsia="ru-RU"/>
        </w:rPr>
      </w:pPr>
    </w:p>
    <w:p w:rsidR="00F61485" w:rsidRPr="00F61485" w:rsidRDefault="00F61485" w:rsidP="00F61485">
      <w:pPr>
        <w:tabs>
          <w:tab w:val="left" w:pos="6105"/>
        </w:tabs>
        <w:ind w:left="-720"/>
        <w:rPr>
          <w:sz w:val="28"/>
          <w:szCs w:val="28"/>
          <w:lang w:eastAsia="ru-RU"/>
        </w:rPr>
      </w:pPr>
      <w:r w:rsidRPr="00F61485">
        <w:rPr>
          <w:sz w:val="28"/>
          <w:szCs w:val="28"/>
          <w:lang w:eastAsia="ru-RU"/>
        </w:rPr>
        <w:t xml:space="preserve">         </w:t>
      </w:r>
      <w:r w:rsidR="008067B1" w:rsidRPr="008067B1">
        <w:rPr>
          <w:sz w:val="28"/>
          <w:szCs w:val="28"/>
          <w:lang w:eastAsia="ru-RU"/>
        </w:rPr>
        <w:t>14 августа 2018 года</w:t>
      </w:r>
      <w:r w:rsidRPr="00F61485">
        <w:rPr>
          <w:sz w:val="28"/>
          <w:szCs w:val="28"/>
          <w:lang w:eastAsia="ru-RU"/>
        </w:rPr>
        <w:t xml:space="preserve">      </w:t>
      </w:r>
      <w:r w:rsidR="003C7222">
        <w:rPr>
          <w:sz w:val="28"/>
          <w:szCs w:val="28"/>
          <w:lang w:eastAsia="ru-RU"/>
        </w:rPr>
        <w:t xml:space="preserve">            </w:t>
      </w:r>
      <w:r w:rsidRPr="00F61485">
        <w:rPr>
          <w:sz w:val="28"/>
          <w:szCs w:val="28"/>
          <w:lang w:eastAsia="ru-RU"/>
        </w:rPr>
        <w:t xml:space="preserve">   </w:t>
      </w:r>
      <w:proofErr w:type="spellStart"/>
      <w:r w:rsidRPr="00F61485">
        <w:rPr>
          <w:sz w:val="28"/>
          <w:szCs w:val="28"/>
          <w:lang w:eastAsia="ru-RU"/>
        </w:rPr>
        <w:t>р.п</w:t>
      </w:r>
      <w:proofErr w:type="spellEnd"/>
      <w:r w:rsidRPr="00F61485">
        <w:rPr>
          <w:sz w:val="28"/>
          <w:szCs w:val="28"/>
          <w:lang w:eastAsia="ru-RU"/>
        </w:rPr>
        <w:t>. Мучкапский</w:t>
      </w:r>
      <w:r w:rsidRPr="00F61485">
        <w:rPr>
          <w:sz w:val="28"/>
          <w:szCs w:val="28"/>
          <w:lang w:eastAsia="ru-RU"/>
        </w:rPr>
        <w:tab/>
        <w:t xml:space="preserve">                №</w:t>
      </w:r>
      <w:r w:rsidR="008067B1">
        <w:rPr>
          <w:sz w:val="28"/>
          <w:szCs w:val="28"/>
          <w:lang w:eastAsia="ru-RU"/>
        </w:rPr>
        <w:t>116</w:t>
      </w:r>
      <w:r w:rsidR="003C7222">
        <w:rPr>
          <w:sz w:val="28"/>
          <w:szCs w:val="28"/>
          <w:lang w:eastAsia="ru-RU"/>
        </w:rPr>
        <w:t>-ф</w:t>
      </w:r>
    </w:p>
    <w:p w:rsidR="00045D22" w:rsidRDefault="00045D22" w:rsidP="0056321E">
      <w:pPr>
        <w:ind w:right="4817"/>
        <w:rPr>
          <w:i/>
          <w:iCs/>
        </w:rPr>
      </w:pPr>
    </w:p>
    <w:p w:rsidR="006F05FA" w:rsidRPr="00F61485" w:rsidRDefault="001B06BC" w:rsidP="0056321E">
      <w:pPr>
        <w:ind w:right="4817"/>
        <w:rPr>
          <w:b/>
          <w:iCs/>
          <w:sz w:val="28"/>
          <w:szCs w:val="28"/>
        </w:rPr>
      </w:pPr>
      <w:r w:rsidRPr="001B06BC">
        <w:rPr>
          <w:b/>
          <w:iCs/>
          <w:sz w:val="28"/>
          <w:szCs w:val="28"/>
        </w:rPr>
        <w:t>Об утверждении Перечня сведений конфиденциального характера</w:t>
      </w:r>
    </w:p>
    <w:p w:rsidR="006F05FA" w:rsidRPr="00F61485" w:rsidRDefault="006F05FA" w:rsidP="006F05FA">
      <w:pPr>
        <w:ind w:firstLine="709"/>
        <w:jc w:val="both"/>
        <w:rPr>
          <w:sz w:val="28"/>
          <w:szCs w:val="28"/>
        </w:rPr>
      </w:pPr>
    </w:p>
    <w:p w:rsidR="006F05FA" w:rsidRPr="00F61485" w:rsidRDefault="001B06BC" w:rsidP="006F05FA">
      <w:pPr>
        <w:ind w:firstLine="709"/>
        <w:jc w:val="both"/>
        <w:rPr>
          <w:sz w:val="28"/>
          <w:szCs w:val="28"/>
        </w:rPr>
      </w:pPr>
      <w:r w:rsidRPr="001B06BC">
        <w:rPr>
          <w:sz w:val="28"/>
          <w:szCs w:val="28"/>
        </w:rPr>
        <w:t xml:space="preserve">Во исполнение Федерального закона от 27.07.2006 № 152-ФЗ «О персональных данных» и Указа Президента Российской Федерации от 06.03.1997 № 188 «Об утверждении перечня сведений конфиденциального характера», а также в соответствии с нормативным документом </w:t>
      </w:r>
      <w:r w:rsidR="00E43D59">
        <w:rPr>
          <w:sz w:val="28"/>
          <w:szCs w:val="28"/>
        </w:rPr>
        <w:t>в обл</w:t>
      </w:r>
      <w:r w:rsidRPr="001B06BC">
        <w:rPr>
          <w:sz w:val="28"/>
          <w:szCs w:val="28"/>
        </w:rPr>
        <w:t>асти защиты информации конфиденциального характера</w:t>
      </w:r>
      <w:r w:rsidR="008067B1">
        <w:rPr>
          <w:sz w:val="28"/>
          <w:szCs w:val="28"/>
        </w:rPr>
        <w:t>,</w:t>
      </w:r>
    </w:p>
    <w:p w:rsidR="006F05FA" w:rsidRPr="00F61485" w:rsidRDefault="006F05FA" w:rsidP="006F05FA">
      <w:pPr>
        <w:ind w:firstLine="709"/>
        <w:jc w:val="both"/>
        <w:rPr>
          <w:sz w:val="28"/>
          <w:szCs w:val="28"/>
        </w:rPr>
      </w:pPr>
    </w:p>
    <w:p w:rsidR="006F05FA" w:rsidRDefault="006F05FA" w:rsidP="008067B1">
      <w:pPr>
        <w:ind w:firstLine="709"/>
        <w:rPr>
          <w:sz w:val="28"/>
          <w:szCs w:val="28"/>
        </w:rPr>
      </w:pPr>
      <w:r w:rsidRPr="008067B1">
        <w:rPr>
          <w:bCs/>
          <w:sz w:val="28"/>
          <w:szCs w:val="28"/>
        </w:rPr>
        <w:t>ПРИКАЗЫВАЮ</w:t>
      </w:r>
      <w:r w:rsidRPr="008067B1">
        <w:rPr>
          <w:sz w:val="28"/>
          <w:szCs w:val="28"/>
        </w:rPr>
        <w:t>:</w:t>
      </w:r>
    </w:p>
    <w:p w:rsidR="008067B1" w:rsidRPr="008067B1" w:rsidRDefault="008067B1" w:rsidP="008067B1">
      <w:pPr>
        <w:ind w:firstLine="709"/>
        <w:rPr>
          <w:sz w:val="28"/>
          <w:szCs w:val="28"/>
        </w:rPr>
      </w:pPr>
    </w:p>
    <w:p w:rsidR="001B06BC" w:rsidRPr="001B06BC" w:rsidRDefault="001B06BC" w:rsidP="001B06BC">
      <w:pPr>
        <w:spacing w:after="120"/>
        <w:ind w:firstLine="709"/>
        <w:jc w:val="both"/>
        <w:rPr>
          <w:sz w:val="28"/>
          <w:szCs w:val="28"/>
        </w:rPr>
      </w:pPr>
      <w:r w:rsidRPr="001B06BC">
        <w:rPr>
          <w:sz w:val="28"/>
          <w:szCs w:val="28"/>
        </w:rPr>
        <w:t xml:space="preserve">1. Утвердить и ввести в действие с </w:t>
      </w:r>
      <w:r>
        <w:rPr>
          <w:sz w:val="28"/>
          <w:szCs w:val="28"/>
        </w:rPr>
        <w:t>14 августа 2018 года</w:t>
      </w:r>
      <w:r w:rsidRPr="001B06BC">
        <w:rPr>
          <w:sz w:val="28"/>
          <w:szCs w:val="28"/>
        </w:rPr>
        <w:t xml:space="preserve"> прилагаемый Перечень сведений конфиденциального характера </w:t>
      </w:r>
      <w:r w:rsidR="00E43D59">
        <w:rPr>
          <w:sz w:val="28"/>
          <w:szCs w:val="28"/>
        </w:rPr>
        <w:t xml:space="preserve">МБОУ ДО </w:t>
      </w:r>
      <w:r w:rsidRPr="001B06BC">
        <w:rPr>
          <w:sz w:val="28"/>
          <w:szCs w:val="28"/>
        </w:rPr>
        <w:t>ДЮСШ «Салют» (Приложение 1).</w:t>
      </w:r>
    </w:p>
    <w:p w:rsidR="001B06BC" w:rsidRPr="001B06BC" w:rsidRDefault="001B06BC" w:rsidP="001B06BC">
      <w:pPr>
        <w:spacing w:after="120"/>
        <w:ind w:firstLine="709"/>
        <w:jc w:val="both"/>
        <w:rPr>
          <w:sz w:val="28"/>
          <w:szCs w:val="28"/>
        </w:rPr>
      </w:pPr>
      <w:r w:rsidRPr="001B06BC">
        <w:rPr>
          <w:sz w:val="28"/>
          <w:szCs w:val="28"/>
        </w:rPr>
        <w:t>2. </w:t>
      </w:r>
      <w:r w:rsidRPr="001B06BC">
        <w:rPr>
          <w:bCs/>
          <w:sz w:val="28"/>
          <w:szCs w:val="28"/>
        </w:rPr>
        <w:t>Заместителям директора по УВР (</w:t>
      </w:r>
      <w:proofErr w:type="spellStart"/>
      <w:r w:rsidRPr="001B06BC">
        <w:rPr>
          <w:bCs/>
          <w:sz w:val="28"/>
          <w:szCs w:val="28"/>
        </w:rPr>
        <w:t>И.Н.Коростелева</w:t>
      </w:r>
      <w:proofErr w:type="spellEnd"/>
      <w:r w:rsidRPr="001B06BC">
        <w:rPr>
          <w:bCs/>
          <w:sz w:val="28"/>
          <w:szCs w:val="28"/>
        </w:rPr>
        <w:t>) и АХЧ (</w:t>
      </w:r>
      <w:proofErr w:type="spellStart"/>
      <w:r w:rsidRPr="001B06BC">
        <w:rPr>
          <w:bCs/>
          <w:sz w:val="28"/>
          <w:szCs w:val="28"/>
        </w:rPr>
        <w:t>Л.А.Чепурина</w:t>
      </w:r>
      <w:proofErr w:type="spellEnd"/>
      <w:r w:rsidRPr="001B06BC">
        <w:rPr>
          <w:bCs/>
          <w:sz w:val="28"/>
          <w:szCs w:val="28"/>
        </w:rPr>
        <w:t xml:space="preserve">) </w:t>
      </w:r>
      <w:r w:rsidRPr="001B06BC">
        <w:rPr>
          <w:sz w:val="28"/>
          <w:szCs w:val="28"/>
        </w:rPr>
        <w:t xml:space="preserve">обеспечить ознакомление сотрудников </w:t>
      </w:r>
      <w:r w:rsidR="00E43D59">
        <w:rPr>
          <w:sz w:val="28"/>
          <w:szCs w:val="28"/>
        </w:rPr>
        <w:t xml:space="preserve">МБОУ ДО </w:t>
      </w:r>
      <w:r w:rsidR="008067B1">
        <w:rPr>
          <w:sz w:val="28"/>
          <w:szCs w:val="28"/>
        </w:rPr>
        <w:t xml:space="preserve">ЮСШ «Салют» </w:t>
      </w:r>
      <w:r w:rsidRPr="001B06BC">
        <w:rPr>
          <w:sz w:val="28"/>
          <w:szCs w:val="28"/>
        </w:rPr>
        <w:t>с</w:t>
      </w:r>
      <w:r w:rsidR="008067B1">
        <w:rPr>
          <w:sz w:val="28"/>
          <w:szCs w:val="28"/>
        </w:rPr>
        <w:t xml:space="preserve"> настоящим приказом</w:t>
      </w:r>
      <w:r w:rsidRPr="001B06BC">
        <w:rPr>
          <w:sz w:val="28"/>
          <w:szCs w:val="28"/>
        </w:rPr>
        <w:t xml:space="preserve"> под подпись.</w:t>
      </w:r>
    </w:p>
    <w:p w:rsidR="001B06BC" w:rsidRPr="001B06BC" w:rsidRDefault="001B06BC" w:rsidP="001B06BC">
      <w:pPr>
        <w:spacing w:after="120"/>
        <w:ind w:firstLine="709"/>
        <w:jc w:val="both"/>
        <w:rPr>
          <w:sz w:val="28"/>
          <w:szCs w:val="28"/>
        </w:rPr>
      </w:pPr>
      <w:r w:rsidRPr="001B06BC">
        <w:rPr>
          <w:sz w:val="28"/>
          <w:szCs w:val="28"/>
        </w:rPr>
        <w:t xml:space="preserve">3. Осуществление контроля за соблюдением мер по охране конфиденциальности в отношении сведений, определенных Перечнем, возложить на </w:t>
      </w:r>
      <w:r>
        <w:rPr>
          <w:bCs/>
          <w:sz w:val="28"/>
          <w:szCs w:val="28"/>
        </w:rPr>
        <w:t>з</w:t>
      </w:r>
      <w:r w:rsidR="00E43D59">
        <w:rPr>
          <w:bCs/>
          <w:sz w:val="28"/>
          <w:szCs w:val="28"/>
        </w:rPr>
        <w:t>аместителя</w:t>
      </w:r>
      <w:r w:rsidRPr="001B06BC">
        <w:rPr>
          <w:bCs/>
          <w:sz w:val="28"/>
          <w:szCs w:val="28"/>
        </w:rPr>
        <w:t xml:space="preserve"> директора по УВР (</w:t>
      </w:r>
      <w:proofErr w:type="spellStart"/>
      <w:r w:rsidRPr="001B06BC">
        <w:rPr>
          <w:bCs/>
          <w:sz w:val="28"/>
          <w:szCs w:val="28"/>
        </w:rPr>
        <w:t>И.Н.Коростелева</w:t>
      </w:r>
      <w:proofErr w:type="spellEnd"/>
      <w:r w:rsidRPr="001B06BC">
        <w:rPr>
          <w:bCs/>
          <w:sz w:val="28"/>
          <w:szCs w:val="28"/>
        </w:rPr>
        <w:t>)</w:t>
      </w:r>
      <w:r w:rsidRPr="001B06BC">
        <w:rPr>
          <w:sz w:val="28"/>
          <w:szCs w:val="28"/>
        </w:rPr>
        <w:t>.</w:t>
      </w:r>
    </w:p>
    <w:p w:rsidR="001B06BC" w:rsidRPr="001B06BC" w:rsidRDefault="001B06BC" w:rsidP="001B06BC">
      <w:pPr>
        <w:spacing w:after="120"/>
        <w:ind w:firstLine="709"/>
        <w:jc w:val="both"/>
        <w:rPr>
          <w:sz w:val="28"/>
          <w:szCs w:val="28"/>
        </w:rPr>
      </w:pPr>
      <w:r w:rsidRPr="001B06BC">
        <w:rPr>
          <w:sz w:val="28"/>
          <w:szCs w:val="28"/>
        </w:rPr>
        <w:t>4. Контроль за исполнением настоящего приказа оставляю за собой.</w:t>
      </w:r>
    </w:p>
    <w:p w:rsidR="006F05FA" w:rsidRDefault="006F05FA" w:rsidP="006F05FA">
      <w:pPr>
        <w:ind w:firstLine="709"/>
        <w:jc w:val="both"/>
      </w:pPr>
    </w:p>
    <w:p w:rsidR="001B06BC" w:rsidRDefault="001B06BC" w:rsidP="006F05FA">
      <w:pPr>
        <w:ind w:firstLine="709"/>
        <w:jc w:val="both"/>
      </w:pPr>
    </w:p>
    <w:p w:rsidR="00F61485" w:rsidRPr="00F61485" w:rsidRDefault="00F61485" w:rsidP="00F61485">
      <w:pPr>
        <w:rPr>
          <w:sz w:val="28"/>
          <w:szCs w:val="28"/>
          <w:lang w:eastAsia="ru-RU"/>
        </w:rPr>
      </w:pPr>
      <w:r w:rsidRPr="00F61485">
        <w:rPr>
          <w:sz w:val="28"/>
          <w:szCs w:val="28"/>
          <w:lang w:eastAsia="ru-RU"/>
        </w:rPr>
        <w:t xml:space="preserve">Директор </w:t>
      </w:r>
    </w:p>
    <w:p w:rsidR="0056321E" w:rsidRDefault="00F61485" w:rsidP="00F61485">
      <w:pPr>
        <w:jc w:val="both"/>
        <w:rPr>
          <w:sz w:val="28"/>
          <w:szCs w:val="28"/>
          <w:lang w:eastAsia="ru-RU"/>
        </w:rPr>
      </w:pPr>
      <w:r w:rsidRPr="00F61485">
        <w:rPr>
          <w:sz w:val="28"/>
          <w:szCs w:val="28"/>
          <w:lang w:eastAsia="ru-RU"/>
        </w:rPr>
        <w:t>МБОУ ДО ДЮСШ «</w:t>
      </w:r>
      <w:proofErr w:type="gramStart"/>
      <w:r w:rsidRPr="00F61485">
        <w:rPr>
          <w:sz w:val="28"/>
          <w:szCs w:val="28"/>
          <w:lang w:eastAsia="ru-RU"/>
        </w:rPr>
        <w:t xml:space="preserve">Салют»   </w:t>
      </w:r>
      <w:proofErr w:type="gramEnd"/>
      <w:r w:rsidRPr="00F61485">
        <w:rPr>
          <w:sz w:val="28"/>
          <w:szCs w:val="28"/>
          <w:lang w:eastAsia="ru-RU"/>
        </w:rPr>
        <w:t xml:space="preserve">                                    В.А. Ракитин</w:t>
      </w:r>
    </w:p>
    <w:p w:rsidR="00E43D59" w:rsidRDefault="00E43D59" w:rsidP="00F61485">
      <w:pPr>
        <w:jc w:val="both"/>
        <w:rPr>
          <w:sz w:val="28"/>
          <w:szCs w:val="28"/>
          <w:lang w:eastAsia="ru-RU"/>
        </w:rPr>
      </w:pPr>
    </w:p>
    <w:p w:rsidR="00E43D59" w:rsidRDefault="00E43D59" w:rsidP="00F61485">
      <w:pPr>
        <w:jc w:val="both"/>
        <w:rPr>
          <w:sz w:val="28"/>
          <w:szCs w:val="28"/>
          <w:lang w:eastAsia="ru-RU"/>
        </w:rPr>
      </w:pPr>
    </w:p>
    <w:p w:rsidR="00E43D59" w:rsidRDefault="00E43D59" w:rsidP="00F61485">
      <w:pPr>
        <w:jc w:val="both"/>
        <w:rPr>
          <w:sz w:val="28"/>
          <w:szCs w:val="28"/>
          <w:lang w:eastAsia="ru-RU"/>
        </w:rPr>
      </w:pPr>
    </w:p>
    <w:p w:rsidR="00E43D59" w:rsidRDefault="00E43D59" w:rsidP="00F61485">
      <w:pPr>
        <w:jc w:val="both"/>
        <w:rPr>
          <w:sz w:val="28"/>
          <w:szCs w:val="28"/>
          <w:lang w:eastAsia="ru-RU"/>
        </w:rPr>
      </w:pPr>
    </w:p>
    <w:p w:rsidR="00E43D59" w:rsidRDefault="00E43D59" w:rsidP="00F61485">
      <w:pPr>
        <w:jc w:val="both"/>
        <w:rPr>
          <w:sz w:val="28"/>
          <w:szCs w:val="28"/>
          <w:lang w:eastAsia="ru-RU"/>
        </w:rPr>
      </w:pPr>
    </w:p>
    <w:p w:rsidR="00E43D59" w:rsidRDefault="00E43D59" w:rsidP="00F61485">
      <w:pPr>
        <w:jc w:val="both"/>
        <w:rPr>
          <w:sz w:val="28"/>
          <w:szCs w:val="28"/>
          <w:lang w:eastAsia="ru-RU"/>
        </w:rPr>
      </w:pPr>
    </w:p>
    <w:p w:rsidR="00E43D59" w:rsidRDefault="00E43D59" w:rsidP="00F61485">
      <w:pPr>
        <w:jc w:val="both"/>
        <w:rPr>
          <w:sz w:val="28"/>
          <w:szCs w:val="28"/>
          <w:lang w:eastAsia="ru-RU"/>
        </w:rPr>
      </w:pPr>
    </w:p>
    <w:p w:rsidR="00E43D59" w:rsidRDefault="00E43D59" w:rsidP="00F61485">
      <w:pPr>
        <w:jc w:val="both"/>
        <w:rPr>
          <w:sz w:val="28"/>
          <w:szCs w:val="28"/>
          <w:lang w:eastAsia="ru-RU"/>
        </w:rPr>
      </w:pPr>
    </w:p>
    <w:p w:rsidR="00E43D59" w:rsidRPr="00E43D59" w:rsidRDefault="00E43D59" w:rsidP="00E43D59">
      <w:pPr>
        <w:tabs>
          <w:tab w:val="left" w:pos="7740"/>
        </w:tabs>
        <w:jc w:val="right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Приложение № 1</w:t>
      </w:r>
    </w:p>
    <w:p w:rsidR="00E43D59" w:rsidRPr="00E43D59" w:rsidRDefault="00E43D59" w:rsidP="00E43D59">
      <w:pPr>
        <w:jc w:val="right"/>
        <w:rPr>
          <w:caps/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к приказу </w:t>
      </w:r>
      <w:r w:rsidR="008067B1">
        <w:rPr>
          <w:lang w:eastAsia="ru-RU"/>
        </w:rPr>
        <w:t xml:space="preserve">МБОУ ДО </w:t>
      </w:r>
      <w:r w:rsidRPr="00E43D59">
        <w:rPr>
          <w:lang w:eastAsia="ru-RU"/>
        </w:rPr>
        <w:t xml:space="preserve">ДЮСШ «Салют» </w:t>
      </w:r>
    </w:p>
    <w:p w:rsidR="00E43D59" w:rsidRPr="00E43D59" w:rsidRDefault="008067B1" w:rsidP="00E43D59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от </w:t>
      </w:r>
      <w:r w:rsidR="00E43D59" w:rsidRPr="00E43D59">
        <w:rPr>
          <w:color w:val="000000"/>
          <w:lang w:eastAsia="ru-RU"/>
        </w:rPr>
        <w:t>«</w:t>
      </w:r>
      <w:r>
        <w:rPr>
          <w:color w:val="000000"/>
          <w:lang w:eastAsia="ru-RU"/>
        </w:rPr>
        <w:t>14</w:t>
      </w:r>
      <w:r w:rsidR="00E43D59" w:rsidRPr="00E43D59">
        <w:rPr>
          <w:color w:val="000000"/>
          <w:lang w:eastAsia="ru-RU"/>
        </w:rPr>
        <w:t xml:space="preserve">» </w:t>
      </w:r>
      <w:r>
        <w:rPr>
          <w:color w:val="000000"/>
          <w:lang w:eastAsia="ru-RU"/>
        </w:rPr>
        <w:t>августа</w:t>
      </w:r>
      <w:r w:rsidR="00E43D59" w:rsidRPr="00E43D59">
        <w:rPr>
          <w:color w:val="000000"/>
          <w:lang w:eastAsia="ru-RU"/>
        </w:rPr>
        <w:t xml:space="preserve"> 20</w:t>
      </w:r>
      <w:r>
        <w:rPr>
          <w:color w:val="000000"/>
          <w:lang w:eastAsia="ru-RU"/>
        </w:rPr>
        <w:t>18</w:t>
      </w:r>
      <w:r w:rsidR="00E43D59" w:rsidRPr="00E43D59">
        <w:rPr>
          <w:color w:val="000000"/>
          <w:lang w:eastAsia="ru-RU"/>
        </w:rPr>
        <w:t xml:space="preserve"> г. № </w:t>
      </w:r>
      <w:r>
        <w:rPr>
          <w:color w:val="000000"/>
          <w:lang w:eastAsia="ru-RU"/>
        </w:rPr>
        <w:t>116-ф</w:t>
      </w:r>
    </w:p>
    <w:p w:rsidR="00E43D59" w:rsidRPr="00E43D59" w:rsidRDefault="00E43D59" w:rsidP="00E43D59">
      <w:pPr>
        <w:ind w:left="5670"/>
        <w:jc w:val="right"/>
        <w:rPr>
          <w:color w:val="000000"/>
          <w:lang w:eastAsia="ru-RU"/>
        </w:rPr>
      </w:pPr>
    </w:p>
    <w:p w:rsidR="00E43D59" w:rsidRPr="00E43D59" w:rsidRDefault="00E43D59" w:rsidP="00E43D59">
      <w:pPr>
        <w:jc w:val="center"/>
        <w:rPr>
          <w:b/>
          <w:color w:val="000000"/>
          <w:lang w:eastAsia="ru-RU"/>
        </w:rPr>
      </w:pPr>
      <w:r w:rsidRPr="00E43D59">
        <w:rPr>
          <w:b/>
          <w:color w:val="000000"/>
          <w:lang w:eastAsia="ru-RU"/>
        </w:rPr>
        <w:t>ПЕРЕЧЕНЬ</w:t>
      </w:r>
    </w:p>
    <w:p w:rsidR="00E43D59" w:rsidRPr="00E43D59" w:rsidRDefault="00E43D59" w:rsidP="00E43D59">
      <w:pPr>
        <w:jc w:val="center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сведений конфиденциального</w:t>
      </w:r>
      <w:r w:rsidRPr="00E43D59">
        <w:rPr>
          <w:b/>
          <w:bCs/>
          <w:color w:val="000000"/>
          <w:lang w:eastAsia="ru-RU"/>
        </w:rPr>
        <w:t xml:space="preserve"> </w:t>
      </w:r>
      <w:r w:rsidRPr="00E43D59">
        <w:rPr>
          <w:color w:val="000000"/>
          <w:lang w:eastAsia="ru-RU"/>
        </w:rPr>
        <w:t xml:space="preserve">характера </w:t>
      </w:r>
      <w:r>
        <w:rPr>
          <w:lang w:eastAsia="ru-RU"/>
        </w:rPr>
        <w:t xml:space="preserve">МБОУ ДО </w:t>
      </w:r>
      <w:r w:rsidRPr="00E43D59">
        <w:rPr>
          <w:lang w:eastAsia="ru-RU"/>
        </w:rPr>
        <w:t xml:space="preserve">ДЮСШ «Салют» </w:t>
      </w:r>
    </w:p>
    <w:p w:rsidR="00E43D59" w:rsidRPr="00E43D59" w:rsidRDefault="00E43D59" w:rsidP="00E43D59">
      <w:pPr>
        <w:jc w:val="center"/>
        <w:rPr>
          <w:color w:val="000000"/>
          <w:lang w:eastAsia="ru-RU"/>
        </w:rPr>
      </w:pP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1. Общее положение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1.1.. Настоящий Перечень сведений конфиденциального характера </w:t>
      </w:r>
      <w:r w:rsidRPr="00E43D59">
        <w:rPr>
          <w:lang w:eastAsia="ru-RU"/>
        </w:rPr>
        <w:t xml:space="preserve">МБОУ ДО  ДЮСШ «Салют»  </w:t>
      </w:r>
      <w:r w:rsidRPr="00E43D59">
        <w:rPr>
          <w:color w:val="000000"/>
          <w:lang w:eastAsia="ru-RU"/>
        </w:rPr>
        <w:t xml:space="preserve">разработан в соответствии с Федеральным законом Российской Федерации от 27.07.2006 № 149-ФЗ «Об информации, информационных технологиях и о защите информации», Указом Президента Российской Федерации «Об утверждении Перечня сведений конфиденциального характера» от 06.03.1997 № 188, на основании Федерального закона от 27.07.2006 № 152-ФЗ «О персональных данных», другими нормативными правовыми документами по вопросам использования и защиты информационных ресурсов. 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1.2. Перечень предназначен для работников </w:t>
      </w:r>
      <w:r>
        <w:rPr>
          <w:lang w:eastAsia="ru-RU"/>
        </w:rPr>
        <w:t xml:space="preserve">МБОУ ДО </w:t>
      </w:r>
      <w:r w:rsidRPr="00E43D59">
        <w:rPr>
          <w:lang w:eastAsia="ru-RU"/>
        </w:rPr>
        <w:t xml:space="preserve">ДЮСШ «Салют» </w:t>
      </w:r>
      <w:r w:rsidRPr="00E43D59">
        <w:rPr>
          <w:caps/>
          <w:color w:val="000000"/>
          <w:lang w:eastAsia="ru-RU"/>
        </w:rPr>
        <w:t xml:space="preserve"> </w:t>
      </w:r>
      <w:r w:rsidRPr="00E43D59">
        <w:rPr>
          <w:color w:val="000000"/>
          <w:lang w:eastAsia="ru-RU"/>
        </w:rPr>
        <w:t xml:space="preserve">(далее Учреждение), выполнение должностных обязанностей которых связано с использованием информации конфиденциального характера. 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1.3. Перечень не отменяет существующие и (или) вновь поступающие отраслевые (ведомственные) перечни сведений конфиденциального характера.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1.4. Перечень не ограничивает право отнесения других сведений к категории сведений конфиденциального характера, если это не противоречит: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Закону Российской Федерации от 21.07.1993 № 5485-1 «О государственной тайне»;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Федеральному закону Российской Федерации от 27 июля 2006 г. № 149-ФЗ «Об информации, информационных технологиях и о защите информации»;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Указу Президента Российской Федерации от 30.11.1995 № 1203 «Об утверждении Перечня сведений, отнесенных к государственной тайне»;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Федеральному закону Российской Федерации 29.07.2004 № 98-ФЗ «О коммерческой тайне»;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другими нормативными правовыми документами в области категорирования информационных ресурсов.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1.5. Перечень может пересматриваться по мере необходимости в соответствии с установленным порядком.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2. К сведениям конфиденциального характера относятся: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lang w:eastAsia="ru-RU"/>
        </w:rPr>
        <w:t xml:space="preserve">– сведения о состоянии здоровья гражданина, диагнозе его заболевания и иные сведения, полученные при </w:t>
      </w:r>
      <w:r w:rsidRPr="00E43D59">
        <w:rPr>
          <w:color w:val="000000"/>
          <w:lang w:eastAsia="ru-RU"/>
        </w:rPr>
        <w:t>обследовании и лечении пациента, включая информацию о семейной, интимной жизни пациента, а также его родственников;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– вопросы финансово-экономической деятельности, в </w:t>
      </w:r>
      <w:proofErr w:type="spellStart"/>
      <w:r w:rsidRPr="00E43D59">
        <w:rPr>
          <w:color w:val="000000"/>
          <w:lang w:eastAsia="ru-RU"/>
        </w:rPr>
        <w:t>т.ч</w:t>
      </w:r>
      <w:proofErr w:type="spellEnd"/>
      <w:r w:rsidRPr="00E43D59">
        <w:rPr>
          <w:color w:val="000000"/>
          <w:lang w:eastAsia="ru-RU"/>
        </w:rPr>
        <w:t>. отчетные документы по результатам контрольно-ревизионной работы;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результатах комплексных проверок Учреждения, проводимых контролирующими организациями;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данные о штатной численности подразделений Учреждения;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документообороте в Учреждении;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– сведения о методах, средствах и эффективности защиты конфиденциальной информации от разрушения, искажения, утечки или несанкционированного доступа в процессе ее создания, обработки, хранения или распространения в автоматизированных </w:t>
      </w:r>
      <w:r w:rsidRPr="00E43D59">
        <w:rPr>
          <w:color w:val="000000"/>
          <w:lang w:eastAsia="ru-RU"/>
        </w:rPr>
        <w:lastRenderedPageBreak/>
        <w:t>информационных системах, средствах вычислительной техники, других технических средствах, а также в помещениях и вне них;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схема соединений технических средств обработки информации в локальную вычислительную сеть подразделений Учреждения между собой с указанием организационно-технологических параметров или технических характеристик и мест расположения ее составных элементов;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состоянии защищенности и достоверности конфиденциальной информации, в том числе сведения, содержащие отчетные материалы, тематику проводимых и (или) планируемых мероприятий по информационной безопасности данных категорий информации;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сведения, раскрывающие организационно-технологические показатели систем информационного обеспечения директора, его заместителей, начальников подразделений Учреждения;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фактах, событиях и обстоятельствах частной жизни работников подразделений Учреждения, в том числе материалы личных дел, трудовые книжки, сведения, содержащиеся в историях болезни и выписках из них, а также переписке, позволяющие идентифицировать их личность (персональные данные), за исключением сведений, подлежащих распространению в средствах массовой информации в соответствии с законодательством;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информация об информационно-телекоммуникационных системах, каналах связи, компьютерных сетях, средствах вычислительной техники, программных средствах (операционных системах, системах управления базами данных и другого общесистемного и программного обеспечения), системах связи, передачи данных, используемых для сбора, хранения, обработки и передачи информации ограниченного доступа, системах и средствах охранно-тревожной, пожарной сигнализации и видеонаблюдения на объектах территориального управления;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разработке новых технологий и новых технических решений, оригинальных программ и алгоритмов до официальной публикации информации о них и о мероприятиях, связанных с защитой прав на объекты интеллектуальной собственности, до момента получения соответствующих правоустанавливающих и иных документов.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другие 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 законом.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3. К персональным данным относятся: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3.1. Общие персональные данные: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 данные анкеты установленной формы;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данные паспорта и копии свидетельств о государственной регистрации актов гражданского состояния;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данные трудовой книжки или документа, подтверждающего прохождение военной или иной службы;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данные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данные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данные документов воинского учета (для военнообязанных и лиц, подлежащих призыву на военную службу);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lastRenderedPageBreak/>
        <w:t>– сведения о доходах, имуществе и обязательствах имущественного характера гражданского служащего;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данные страхового свидетельства обязательного пенсионного страхования;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данные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color w:val="000000"/>
          <w:lang w:eastAsia="ru-RU"/>
        </w:rPr>
        <w:t xml:space="preserve">– сведения о наличии медицинского заболевания, фактах </w:t>
      </w:r>
      <w:r w:rsidRPr="00E43D59">
        <w:rPr>
          <w:lang w:eastAsia="ru-RU"/>
        </w:rPr>
        <w:t>обращения за медицинской помощью и лечения, оказывающем такую помощь, а также иные сведения о состоянии здоровья.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3.2. Персональные данные сотрудников Учреждения: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анкетные и биографические данные;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занимаемая должность;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адрес места жительства;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домашний, сотовый телефоны;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об образовании, присвоении ученой степени, ученого звания (если таковые имеются);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повышении квалификации, переподготовке и стажировке;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– сведения о стаже и профессиональной мобильности; 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паспортные данные;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воинском учете;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заработной плате (ведомости начисления заработной платы, табель учета рабочего времени, штатное расписание);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социальных льготах;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судимости и дисквалификации;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составе семьи;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место работы или учебы членов семьи и родственников;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содержание служебного контракта, трудового договора, гражданско-правового договора;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доходах, имуществе и обязательствах имущественного характера государственного гражданского служащего, его супруги (супруга) и несовершеннолетних детей;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прохождении и результатах аттестации, присвоении классных чинов;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материалы служебных проверок, расследований;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– сведения о периодах нетрудоспособности; </w:t>
      </w:r>
    </w:p>
    <w:p w:rsidR="00E43D59" w:rsidRPr="00E43D59" w:rsidRDefault="00E43D59" w:rsidP="00E43D59">
      <w:pPr>
        <w:spacing w:after="120"/>
        <w:ind w:firstLine="709"/>
        <w:jc w:val="both"/>
        <w:outlineLvl w:val="0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награждении и поощрении;</w:t>
      </w:r>
    </w:p>
    <w:p w:rsidR="00E43D59" w:rsidRPr="00E43D59" w:rsidRDefault="00E43D59" w:rsidP="00E43D59">
      <w:pPr>
        <w:spacing w:after="120"/>
        <w:ind w:firstLine="709"/>
        <w:jc w:val="both"/>
        <w:outlineLvl w:val="0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из записей актов гражданского состояния;</w:t>
      </w:r>
    </w:p>
    <w:p w:rsidR="00E43D59" w:rsidRPr="00E43D59" w:rsidRDefault="00E43D59" w:rsidP="00E43D59">
      <w:pPr>
        <w:spacing w:after="120"/>
        <w:ind w:firstLine="709"/>
        <w:jc w:val="both"/>
        <w:outlineLvl w:val="0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– сведения о соблюдении государственным гражданским служащим </w:t>
      </w:r>
      <w:r w:rsidRPr="00E43D59">
        <w:rPr>
          <w:lang w:eastAsia="ru-RU"/>
        </w:rPr>
        <w:t>Учреждения</w:t>
      </w:r>
      <w:r w:rsidRPr="00E43D59">
        <w:rPr>
          <w:color w:val="000000"/>
          <w:lang w:eastAsia="ru-RU"/>
        </w:rPr>
        <w:t xml:space="preserve"> ограничений, установленных федеральными законами;</w:t>
      </w:r>
    </w:p>
    <w:p w:rsidR="00E43D59" w:rsidRPr="00E43D59" w:rsidRDefault="00E43D59" w:rsidP="00E43D59">
      <w:pPr>
        <w:spacing w:after="120"/>
        <w:ind w:firstLine="709"/>
        <w:jc w:val="both"/>
        <w:outlineLvl w:val="0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идентификационный номер налогоплательщика (ИНН);</w:t>
      </w:r>
    </w:p>
    <w:p w:rsidR="00E43D59" w:rsidRPr="00E43D59" w:rsidRDefault="00E43D59" w:rsidP="00E43D59">
      <w:pPr>
        <w:spacing w:after="120"/>
        <w:ind w:firstLine="709"/>
        <w:jc w:val="both"/>
        <w:outlineLvl w:val="0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страховой номер индивидуального лицевого счета (СНИЛС);</w:t>
      </w:r>
    </w:p>
    <w:p w:rsidR="00E43D59" w:rsidRPr="00E43D59" w:rsidRDefault="00E43D59" w:rsidP="00E43D59">
      <w:pPr>
        <w:spacing w:after="120"/>
        <w:ind w:firstLine="709"/>
        <w:jc w:val="both"/>
        <w:outlineLvl w:val="0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 состоянии здоровья;</w:t>
      </w:r>
    </w:p>
    <w:p w:rsidR="00E43D59" w:rsidRPr="00E43D59" w:rsidRDefault="00E43D59" w:rsidP="00E43D59">
      <w:pPr>
        <w:spacing w:after="120"/>
        <w:ind w:firstLine="709"/>
        <w:jc w:val="both"/>
        <w:outlineLvl w:val="0"/>
        <w:rPr>
          <w:color w:val="000000"/>
          <w:lang w:eastAsia="ru-RU"/>
        </w:rPr>
      </w:pPr>
      <w:r w:rsidRPr="00E43D59">
        <w:rPr>
          <w:color w:val="000000"/>
          <w:lang w:eastAsia="ru-RU"/>
        </w:rPr>
        <w:lastRenderedPageBreak/>
        <w:t>– медицинское заключение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3.3. Персональные данные лиц, которым Учреждение оказывает услуги;</w:t>
      </w:r>
    </w:p>
    <w:p w:rsidR="00E43D59" w:rsidRPr="00E43D59" w:rsidRDefault="00E43D59" w:rsidP="00E43D59">
      <w:pPr>
        <w:spacing w:after="120"/>
        <w:ind w:firstLine="709"/>
        <w:jc w:val="both"/>
        <w:rPr>
          <w:bCs/>
          <w:iCs/>
          <w:lang w:eastAsia="ru-RU"/>
        </w:rPr>
      </w:pPr>
      <w:r w:rsidRPr="00E43D59">
        <w:rPr>
          <w:bCs/>
          <w:iCs/>
          <w:lang w:eastAsia="ru-RU"/>
        </w:rPr>
        <w:t>3.3.1. Анкетные данные: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bCs/>
          <w:i/>
          <w:iCs/>
          <w:lang w:eastAsia="ru-RU"/>
        </w:rPr>
        <w:t>– </w:t>
      </w:r>
      <w:r w:rsidRPr="00E43D59">
        <w:rPr>
          <w:lang w:eastAsia="ru-RU"/>
        </w:rPr>
        <w:t xml:space="preserve">фамилия, имя, отчество;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дата и место рождения,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пол;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данные свидетельства о рождении (паспортные данные);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СНИЛС,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адрес регистрации;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данные о гражданстве;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данные ОМС (страховой полис);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информация для связи;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данные о прибытии и выбытии в/из ОУ.</w:t>
      </w:r>
    </w:p>
    <w:p w:rsidR="00E43D59" w:rsidRPr="00E43D59" w:rsidRDefault="00E43D59" w:rsidP="00E43D59">
      <w:pPr>
        <w:spacing w:after="120"/>
        <w:ind w:firstLine="709"/>
        <w:jc w:val="both"/>
        <w:rPr>
          <w:bCs/>
          <w:iCs/>
          <w:lang w:eastAsia="ru-RU"/>
        </w:rPr>
      </w:pPr>
      <w:r w:rsidRPr="00E43D59">
        <w:rPr>
          <w:bCs/>
          <w:iCs/>
          <w:lang w:eastAsia="ru-RU"/>
        </w:rPr>
        <w:t>3.3.2. Сведения о родителях (законных представителях):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bCs/>
          <w:iCs/>
          <w:lang w:eastAsia="ru-RU"/>
        </w:rPr>
        <w:t>– </w:t>
      </w:r>
      <w:r w:rsidRPr="00E43D59">
        <w:rPr>
          <w:lang w:eastAsia="ru-RU"/>
        </w:rPr>
        <w:t>фамилия, имя, отчество;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кем приходится;</w:t>
      </w:r>
    </w:p>
    <w:p w:rsidR="00E43D59" w:rsidRPr="00E43D59" w:rsidRDefault="00E43D59" w:rsidP="00E43D59">
      <w:pPr>
        <w:spacing w:after="120"/>
        <w:ind w:firstLine="709"/>
        <w:jc w:val="both"/>
        <w:rPr>
          <w:bCs/>
          <w:iCs/>
          <w:lang w:eastAsia="ru-RU"/>
        </w:rPr>
      </w:pPr>
      <w:r w:rsidRPr="00E43D59">
        <w:rPr>
          <w:lang w:eastAsia="ru-RU"/>
        </w:rPr>
        <w:t>– адресная и контактная информация.</w:t>
      </w:r>
    </w:p>
    <w:p w:rsidR="00E43D59" w:rsidRPr="00E43D59" w:rsidRDefault="00E43D59" w:rsidP="00E43D59">
      <w:pPr>
        <w:spacing w:after="120"/>
        <w:ind w:firstLine="709"/>
        <w:jc w:val="both"/>
        <w:rPr>
          <w:bCs/>
          <w:iCs/>
          <w:lang w:eastAsia="ru-RU"/>
        </w:rPr>
      </w:pPr>
      <w:r w:rsidRPr="00E43D59">
        <w:rPr>
          <w:bCs/>
          <w:iCs/>
          <w:lang w:eastAsia="ru-RU"/>
        </w:rPr>
        <w:t>3.3.3. Сведения о семье: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bCs/>
          <w:iCs/>
          <w:lang w:eastAsia="ru-RU"/>
        </w:rPr>
        <w:t>– с</w:t>
      </w:r>
      <w:r w:rsidRPr="00E43D59">
        <w:rPr>
          <w:lang w:eastAsia="ru-RU"/>
        </w:rPr>
        <w:t xml:space="preserve">остав семьи;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категория семьи для оказания материальной и других видов помощи и сбора отчетности по социальному статусу контингента;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сведения о попечительстве, опеке, отношение к группе социально незащищенных обучающихся;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сведения,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E43D59" w:rsidRPr="00E43D59" w:rsidRDefault="00E43D59" w:rsidP="00E43D59">
      <w:pPr>
        <w:spacing w:after="120"/>
        <w:ind w:firstLine="709"/>
        <w:jc w:val="both"/>
        <w:rPr>
          <w:bCs/>
          <w:iCs/>
          <w:lang w:eastAsia="ru-RU"/>
        </w:rPr>
      </w:pPr>
      <w:r w:rsidRPr="00E43D59">
        <w:rPr>
          <w:bCs/>
          <w:iCs/>
          <w:lang w:eastAsia="ru-RU"/>
        </w:rPr>
        <w:t>3.3.4. Данные об образовании: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bCs/>
          <w:i/>
          <w:iCs/>
          <w:lang w:eastAsia="ru-RU"/>
        </w:rPr>
        <w:t>– </w:t>
      </w:r>
      <w:r w:rsidRPr="00E43D59">
        <w:rPr>
          <w:bCs/>
          <w:iCs/>
          <w:lang w:eastAsia="ru-RU"/>
        </w:rPr>
        <w:t>ф</w:t>
      </w:r>
      <w:r w:rsidRPr="00E43D59">
        <w:rPr>
          <w:lang w:eastAsia="ru-RU"/>
        </w:rPr>
        <w:t xml:space="preserve">орма получения образования и специализация; 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сведения об изучение родного и иностранных языков;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 xml:space="preserve">– сведения об успеваемости и </w:t>
      </w:r>
      <w:proofErr w:type="spellStart"/>
      <w:r w:rsidRPr="00E43D59">
        <w:rPr>
          <w:lang w:eastAsia="ru-RU"/>
        </w:rPr>
        <w:t>внеучебной</w:t>
      </w:r>
      <w:proofErr w:type="spellEnd"/>
      <w:r w:rsidRPr="00E43D59">
        <w:rPr>
          <w:lang w:eastAsia="ru-RU"/>
        </w:rPr>
        <w:t xml:space="preserve"> занятости (посещаемость занятий, оценки по предметам, расписание занятий, выбор формы и предметов для сдачи ГИА в 9 и 11 классе, сведения об участии в олимпиадах, грантах, конкурсах, наградах и т.п.);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форма обучения, вид обучения, продолжение обучения после получения основного общего образования;</w:t>
      </w:r>
    </w:p>
    <w:p w:rsidR="00E43D59" w:rsidRPr="00E43D59" w:rsidRDefault="00E43D59" w:rsidP="00E43D59">
      <w:pPr>
        <w:spacing w:after="120"/>
        <w:ind w:firstLine="709"/>
        <w:jc w:val="both"/>
        <w:rPr>
          <w:lang w:eastAsia="ru-RU"/>
        </w:rPr>
      </w:pPr>
      <w:r w:rsidRPr="00E43D59">
        <w:rPr>
          <w:lang w:eastAsia="ru-RU"/>
        </w:rPr>
        <w:t>– информация о выпускниках, их итоговой аттестации и трудоустройстве;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5) другие данные: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об образовании и присуждении квалификации (в случае отнесения граждан к категории «молодые специалисты);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– сведения о стаже и профессиональной мобильности; 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lastRenderedPageBreak/>
        <w:t>– паспортные данные;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идентификационный номер налогоплательщика (ИНН);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содержание контракта, трудового договора;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 из записей актов гражданского состояния;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сведения, подтверждающие правовые основания владения и пользования жилым помещением по месту регистрации (жительства).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4.3. Документы, содержащие информацию конфиденциального характера: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документы, удостоверяющие личность или содержащие информацию персонального характера;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учетные документы по личному составу, а также вспомогательные регистрационно-учетные формы, содержащие сведения персонального характера;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служебные контракты, трудовые договоры, гражданско-правовые договоры, дополнительные соглашения к служебным контрактам, трудовым договорам и гражданско-правовым договорам, должностные регламенты и должностные инструкции, договоры о материальной ответственности с работниками; соглашения на предоставление субсидии;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распорядительные документы по личному составу (подлинники и копии);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документы по оценке деловых и профессиональных качеств работников при приеме на работу;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документы, отражающие деятельность конкурсных и аттестационных комиссий;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документы о результатах служебных расследований;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– подлинники и копии отчетных, аналитических и справочных материалов, передаваемых руководителю </w:t>
      </w:r>
      <w:r w:rsidRPr="00E43D59">
        <w:rPr>
          <w:lang w:eastAsia="ru-RU"/>
        </w:rPr>
        <w:t>Учреждения</w:t>
      </w:r>
      <w:r w:rsidRPr="00E43D59">
        <w:rPr>
          <w:color w:val="000000"/>
          <w:lang w:eastAsia="ru-RU"/>
        </w:rPr>
        <w:t xml:space="preserve">, заместителям </w:t>
      </w:r>
      <w:r w:rsidRPr="00E43D59">
        <w:rPr>
          <w:lang w:eastAsia="ru-RU"/>
        </w:rPr>
        <w:t>Учреждения</w:t>
      </w:r>
      <w:r w:rsidRPr="00E43D59">
        <w:rPr>
          <w:color w:val="000000"/>
          <w:lang w:eastAsia="ru-RU"/>
        </w:rPr>
        <w:t xml:space="preserve">, руководителям структурных подразделений </w:t>
      </w:r>
      <w:r w:rsidRPr="00E43D59">
        <w:rPr>
          <w:lang w:eastAsia="ru-RU"/>
        </w:rPr>
        <w:t>Учреждения</w:t>
      </w:r>
      <w:r w:rsidRPr="00E43D59">
        <w:rPr>
          <w:color w:val="000000"/>
          <w:lang w:eastAsia="ru-RU"/>
        </w:rPr>
        <w:t xml:space="preserve"> и подведомственных </w:t>
      </w:r>
      <w:r w:rsidRPr="00E43D59">
        <w:rPr>
          <w:lang w:eastAsia="ru-RU"/>
        </w:rPr>
        <w:t>Наименование организации</w:t>
      </w:r>
      <w:r w:rsidRPr="00E43D59">
        <w:rPr>
          <w:color w:val="000000"/>
          <w:lang w:eastAsia="ru-RU"/>
        </w:rPr>
        <w:t>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 xml:space="preserve">– копии отчетов, направляемых в государственные органы статистики, налоговые инспекции, вышестоящие органы управления и другие </w:t>
      </w:r>
      <w:r w:rsidRPr="00E43D59">
        <w:rPr>
          <w:bCs/>
          <w:color w:val="000000"/>
          <w:lang w:eastAsia="ru-RU"/>
        </w:rPr>
        <w:t>Организации</w:t>
      </w:r>
      <w:r w:rsidRPr="00E43D59">
        <w:rPr>
          <w:color w:val="000000"/>
          <w:lang w:eastAsia="ru-RU"/>
        </w:rPr>
        <w:t>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документы бухгалтерского учета, содержащие информацию о расчетах с персоналом;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документы, содержащие сведения о состоянии здоровья;</w:t>
      </w:r>
    </w:p>
    <w:p w:rsidR="00E43D59" w:rsidRPr="00E43D59" w:rsidRDefault="00E43D59" w:rsidP="00E43D59">
      <w:pPr>
        <w:spacing w:after="120"/>
        <w:ind w:firstLine="709"/>
        <w:jc w:val="both"/>
        <w:rPr>
          <w:color w:val="000000"/>
          <w:lang w:eastAsia="ru-RU"/>
        </w:rPr>
      </w:pPr>
      <w:r w:rsidRPr="00E43D59">
        <w:rPr>
          <w:color w:val="000000"/>
          <w:lang w:eastAsia="ru-RU"/>
        </w:rPr>
        <w:t>– медицинское заключение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E43D59" w:rsidRDefault="00E43D59" w:rsidP="00F61485">
      <w:pPr>
        <w:jc w:val="both"/>
      </w:pPr>
    </w:p>
    <w:sectPr w:rsidR="00E43D59" w:rsidSect="008B028D">
      <w:headerReference w:type="default" r:id="rId6"/>
      <w:footnotePr>
        <w:pos w:val="beneathText"/>
      </w:footnotePr>
      <w:pgSz w:w="11905" w:h="16837"/>
      <w:pgMar w:top="426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EB" w:rsidRDefault="004E5BEB" w:rsidP="00045D22">
      <w:r>
        <w:separator/>
      </w:r>
    </w:p>
  </w:endnote>
  <w:endnote w:type="continuationSeparator" w:id="0">
    <w:p w:rsidR="004E5BEB" w:rsidRDefault="004E5BEB" w:rsidP="0004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EB" w:rsidRDefault="004E5BEB" w:rsidP="00045D22">
      <w:r>
        <w:separator/>
      </w:r>
    </w:p>
  </w:footnote>
  <w:footnote w:type="continuationSeparator" w:id="0">
    <w:p w:rsidR="004E5BEB" w:rsidRDefault="004E5BEB" w:rsidP="0004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22" w:rsidRDefault="00045D2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DC"/>
    <w:rsid w:val="00033883"/>
    <w:rsid w:val="00044D38"/>
    <w:rsid w:val="00045D22"/>
    <w:rsid w:val="00121CBF"/>
    <w:rsid w:val="00173FDC"/>
    <w:rsid w:val="001A7CE4"/>
    <w:rsid w:val="001B06BC"/>
    <w:rsid w:val="002131F1"/>
    <w:rsid w:val="002769B4"/>
    <w:rsid w:val="00285A02"/>
    <w:rsid w:val="003026BC"/>
    <w:rsid w:val="003519C1"/>
    <w:rsid w:val="0037432A"/>
    <w:rsid w:val="0039650F"/>
    <w:rsid w:val="003C7222"/>
    <w:rsid w:val="003E62AA"/>
    <w:rsid w:val="00410407"/>
    <w:rsid w:val="004E5BEB"/>
    <w:rsid w:val="00517B77"/>
    <w:rsid w:val="0056321E"/>
    <w:rsid w:val="005943F5"/>
    <w:rsid w:val="005F0BFF"/>
    <w:rsid w:val="006818DD"/>
    <w:rsid w:val="006E2875"/>
    <w:rsid w:val="006F05FA"/>
    <w:rsid w:val="008067B1"/>
    <w:rsid w:val="00831913"/>
    <w:rsid w:val="00846BE9"/>
    <w:rsid w:val="00864B6F"/>
    <w:rsid w:val="008B028D"/>
    <w:rsid w:val="008D284F"/>
    <w:rsid w:val="009F36F8"/>
    <w:rsid w:val="00A0034E"/>
    <w:rsid w:val="00A66BDB"/>
    <w:rsid w:val="00AB3472"/>
    <w:rsid w:val="00AB6326"/>
    <w:rsid w:val="00AC7A8C"/>
    <w:rsid w:val="00C93DEF"/>
    <w:rsid w:val="00CE032C"/>
    <w:rsid w:val="00CF4A5B"/>
    <w:rsid w:val="00D97E07"/>
    <w:rsid w:val="00E40E31"/>
    <w:rsid w:val="00E43D59"/>
    <w:rsid w:val="00EE71CF"/>
    <w:rsid w:val="00F028DF"/>
    <w:rsid w:val="00F45FCF"/>
    <w:rsid w:val="00F61485"/>
    <w:rsid w:val="00F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DD746E-4225-4C98-928D-31A3D433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a7">
    <w:name w:val="Содержимое врезки"/>
    <w:basedOn w:val="a4"/>
    <w:uiPriority w:val="99"/>
  </w:style>
  <w:style w:type="table" w:styleId="a8">
    <w:name w:val="Table Grid"/>
    <w:basedOn w:val="a1"/>
    <w:uiPriority w:val="99"/>
    <w:rsid w:val="00173FD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"/>
    <w:basedOn w:val="a"/>
    <w:uiPriority w:val="99"/>
    <w:rsid w:val="00E40E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rsid w:val="001A7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12">
    <w:name w:val="Знак Знак Знак Знак Знак Знак Знак Знак Знак Знак1 Знак Знак Знак"/>
    <w:basedOn w:val="a"/>
    <w:uiPriority w:val="99"/>
    <w:rsid w:val="0056321E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3">
    <w:name w:val="Сетка таблицы1"/>
    <w:basedOn w:val="a1"/>
    <w:next w:val="a8"/>
    <w:uiPriority w:val="99"/>
    <w:rsid w:val="0056321E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045D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5D22"/>
    <w:rPr>
      <w:rFonts w:cs="Times New Roman"/>
      <w:sz w:val="24"/>
      <w:szCs w:val="24"/>
      <w:lang w:val="x-none" w:eastAsia="ar-SA" w:bidi="ar-SA"/>
    </w:rPr>
  </w:style>
  <w:style w:type="paragraph" w:styleId="ae">
    <w:name w:val="footer"/>
    <w:basedOn w:val="a"/>
    <w:link w:val="af"/>
    <w:uiPriority w:val="99"/>
    <w:unhideWhenUsed/>
    <w:rsid w:val="00045D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5D22"/>
    <w:rPr>
      <w:rFonts w:cs="Times New Roman"/>
      <w:sz w:val="24"/>
      <w:szCs w:val="24"/>
      <w:lang w:val="x-none" w:eastAsia="ar-SA" w:bidi="ar-SA"/>
    </w:rPr>
  </w:style>
  <w:style w:type="table" w:customStyle="1" w:styleId="2">
    <w:name w:val="Сетка таблицы2"/>
    <w:basedOn w:val="a1"/>
    <w:next w:val="a8"/>
    <w:uiPriority w:val="99"/>
    <w:rsid w:val="00045D2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99"/>
    <w:rsid w:val="00045D2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1426</Words>
  <Characters>11220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Microsoft</Company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ROMAN</dc:creator>
  <cp:keywords/>
  <dc:description/>
  <cp:lastModifiedBy>User</cp:lastModifiedBy>
  <cp:revision>7</cp:revision>
  <cp:lastPrinted>2018-08-29T08:17:00Z</cp:lastPrinted>
  <dcterms:created xsi:type="dcterms:W3CDTF">2017-09-25T08:31:00Z</dcterms:created>
  <dcterms:modified xsi:type="dcterms:W3CDTF">2018-08-29T08:18:00Z</dcterms:modified>
</cp:coreProperties>
</file>